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8" w:rsidRDefault="00EB0E68" w:rsidP="00EB0E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Образец резюме</w:t>
      </w:r>
    </w:p>
    <w:p w:rsidR="00EB0E68" w:rsidRDefault="00EB0E68" w:rsidP="00EB0E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на должность менеджера по продажам</w:t>
      </w:r>
    </w:p>
    <w:p w:rsidR="00EB0E68" w:rsidRDefault="00EB0E68" w:rsidP="00EB0E6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121"/>
        <w:gridCol w:w="4153"/>
        <w:gridCol w:w="3343"/>
      </w:tblGrid>
      <w:tr w:rsidR="00EB0E68" w:rsidTr="00EB0E68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E68" w:rsidRDefault="00EB0E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0E68" w:rsidRDefault="00EB0E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3325" cy="120332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0E68" w:rsidRDefault="00EB0E68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EB0E68" w:rsidRDefault="00EB0E68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Егорова Ольга Николаевна</w:t>
            </w:r>
          </w:p>
        </w:tc>
      </w:tr>
      <w:tr w:rsidR="00EB0E68" w:rsidTr="00EB0E68">
        <w:trPr>
          <w:trHeight w:val="966"/>
        </w:trPr>
        <w:tc>
          <w:tcPr>
            <w:tcW w:w="21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0E68" w:rsidRDefault="00EB0E68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B0E68" w:rsidRDefault="00EB0E68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28 апреля 1988 г.</w:t>
            </w:r>
          </w:p>
          <w:p w:rsidR="00EB0E68" w:rsidRDefault="00EB0E68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EB0E68" w:rsidRDefault="00EB0E68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+7(XXX) XXX-XX-XX</w:t>
            </w:r>
          </w:p>
          <w:p w:rsidR="00EB0E68" w:rsidRDefault="00EB0E68">
            <w:pPr>
              <w:shd w:val="clear" w:color="auto" w:fill="FFFFFF"/>
              <w:spacing w:after="40"/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очта: myemail@mail.ru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B0E68" w:rsidRDefault="00EB0E68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замужем, двое детей</w:t>
            </w:r>
          </w:p>
          <w:p w:rsidR="00EB0E68" w:rsidRDefault="00EB0E68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EB0E68" w:rsidRDefault="00EB0E68" w:rsidP="00EB0E68">
      <w:pPr>
        <w:pStyle w:val="2"/>
        <w:numPr>
          <w:ilvl w:val="1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EB0E68" w:rsidRDefault="00EB0E68" w:rsidP="00EB0E68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Соискание должности менеджера по продажам</w:t>
      </w:r>
    </w:p>
    <w:p w:rsidR="00EB0E68" w:rsidRDefault="00EB0E68" w:rsidP="00EB0E68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EB0E68" w:rsidTr="00EB0E68">
        <w:tc>
          <w:tcPr>
            <w:tcW w:w="2121" w:type="dxa"/>
            <w:hideMark/>
          </w:tcPr>
          <w:p w:rsidR="00EB0E68" w:rsidRDefault="00EB0E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2010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</w:tcPr>
          <w:p w:rsidR="00EB0E68" w:rsidRDefault="00EB0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Уральский институт экономики, управления и права</w:t>
            </w:r>
            <w:r>
              <w:rPr>
                <w:rFonts w:ascii="Arial" w:hAnsi="Arial" w:cs="Arial"/>
              </w:rPr>
              <w:br/>
              <w:t>Экономический факультет</w:t>
            </w:r>
            <w:r>
              <w:rPr>
                <w:rFonts w:ascii="Arial" w:hAnsi="Arial" w:cs="Arial"/>
              </w:rPr>
              <w:br/>
              <w:t>Специальность: Экономика и управление на предприятии</w:t>
            </w:r>
          </w:p>
          <w:p w:rsidR="00EB0E68" w:rsidRDefault="00EB0E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E68" w:rsidTr="00EB0E68">
        <w:tc>
          <w:tcPr>
            <w:tcW w:w="2121" w:type="dxa"/>
            <w:hideMark/>
          </w:tcPr>
          <w:p w:rsidR="00EB0E68" w:rsidRDefault="00EB0E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2010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hideMark/>
          </w:tcPr>
          <w:p w:rsidR="00EB0E68" w:rsidRDefault="00EB0E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Уральский центр бизнес решений</w:t>
            </w:r>
            <w:r>
              <w:rPr>
                <w:rFonts w:ascii="Arial" w:hAnsi="Arial" w:cs="Arial"/>
              </w:rPr>
              <w:br/>
              <w:t>Тренинг «Формирования навыка активных продаж»</w:t>
            </w:r>
          </w:p>
        </w:tc>
      </w:tr>
    </w:tbl>
    <w:p w:rsidR="00EB0E68" w:rsidRDefault="00EB0E68" w:rsidP="00EB0E68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EB0E68" w:rsidTr="00EB0E68">
        <w:tc>
          <w:tcPr>
            <w:tcW w:w="2121" w:type="dxa"/>
            <w:hideMark/>
          </w:tcPr>
          <w:p w:rsidR="00EB0E68" w:rsidRDefault="00EB0E68">
            <w:pPr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09.2009 — 04.2012 г.  </w:t>
            </w:r>
          </w:p>
        </w:tc>
        <w:tc>
          <w:tcPr>
            <w:tcW w:w="7496" w:type="dxa"/>
          </w:tcPr>
          <w:p w:rsidR="00EB0E68" w:rsidRDefault="00EB0E68">
            <w:pPr>
              <w:rPr>
                <w:rFonts w:ascii="Arial" w:hAnsi="Arial" w:cs="Arial"/>
              </w:rPr>
            </w:pPr>
            <w:proofErr w:type="gramStart"/>
            <w:r>
              <w:rPr>
                <w:rStyle w:val="a5"/>
                <w:rFonts w:ascii="Arial" w:hAnsi="Arial" w:cs="Arial"/>
              </w:rPr>
              <w:t>ООО «Спектр плюс»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666666"/>
              </w:rPr>
              <w:t>г. Москва</w:t>
            </w:r>
            <w:r>
              <w:rPr>
                <w:rFonts w:ascii="Arial" w:hAnsi="Arial" w:cs="Arial"/>
              </w:rPr>
              <w:br/>
            </w:r>
            <w:r>
              <w:rPr>
                <w:rStyle w:val="a5"/>
                <w:rFonts w:ascii="Arial" w:hAnsi="Arial" w:cs="Arial"/>
              </w:rPr>
              <w:t>Должность: менеджер по продажам</w:t>
            </w:r>
            <w:r>
              <w:rPr>
                <w:rFonts w:ascii="Arial" w:hAnsi="Arial" w:cs="Arial"/>
              </w:rPr>
              <w:br/>
              <w:t>— Поиск и привлечение клиентов</w:t>
            </w:r>
            <w:r>
              <w:rPr>
                <w:rFonts w:ascii="Arial" w:hAnsi="Arial" w:cs="Arial"/>
              </w:rPr>
              <w:br/>
              <w:t>— Работа с клиентской базой и поддержание ее в актуальном состоянии</w:t>
            </w:r>
            <w:r>
              <w:rPr>
                <w:rFonts w:ascii="Arial" w:hAnsi="Arial" w:cs="Arial"/>
              </w:rPr>
              <w:br/>
              <w:t>— Проведение переговоров с клиентами</w:t>
            </w:r>
            <w:r>
              <w:rPr>
                <w:rFonts w:ascii="Arial" w:hAnsi="Arial" w:cs="Arial"/>
              </w:rPr>
              <w:br/>
              <w:t>— Составление коммерческих предложений и заключение договоров</w:t>
            </w:r>
            <w:r>
              <w:rPr>
                <w:rFonts w:ascii="Arial" w:hAnsi="Arial" w:cs="Arial"/>
              </w:rPr>
              <w:br/>
              <w:t>— Выставление счетов</w:t>
            </w:r>
            <w:r>
              <w:rPr>
                <w:rFonts w:ascii="Arial" w:hAnsi="Arial" w:cs="Arial"/>
              </w:rPr>
              <w:br/>
              <w:t>— Поиск подрядчиков и взаимодействие с ними</w:t>
            </w:r>
            <w:r>
              <w:rPr>
                <w:rFonts w:ascii="Arial" w:hAnsi="Arial" w:cs="Arial"/>
              </w:rPr>
              <w:br/>
              <w:t>— Составление планов продаж</w:t>
            </w:r>
            <w:r>
              <w:rPr>
                <w:rFonts w:ascii="Arial" w:hAnsi="Arial" w:cs="Arial"/>
              </w:rPr>
              <w:br/>
              <w:t>— Ведение документооборота в полном объеме</w:t>
            </w:r>
            <w:r>
              <w:rPr>
                <w:rFonts w:ascii="Arial" w:hAnsi="Arial" w:cs="Arial"/>
              </w:rPr>
              <w:br/>
              <w:t>— Составление отчетов по результатам работы</w:t>
            </w:r>
            <w:proofErr w:type="gramEnd"/>
          </w:p>
          <w:p w:rsidR="00EB0E68" w:rsidRDefault="00EB0E68">
            <w:pPr>
              <w:rPr>
                <w:rFonts w:ascii="Arial" w:hAnsi="Arial" w:cs="Arial"/>
              </w:rPr>
            </w:pPr>
          </w:p>
        </w:tc>
      </w:tr>
      <w:tr w:rsidR="00EB0E68" w:rsidTr="00EB0E68">
        <w:tc>
          <w:tcPr>
            <w:tcW w:w="2121" w:type="dxa"/>
            <w:hideMark/>
          </w:tcPr>
          <w:p w:rsidR="00EB0E68" w:rsidRDefault="00EB0E68">
            <w:pPr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10.2008 — 05.2009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hideMark/>
          </w:tcPr>
          <w:p w:rsidR="00EB0E68" w:rsidRDefault="00EB0E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</w:rPr>
              <w:t>ООО «Новый взгляд»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666666"/>
              </w:rPr>
              <w:t>г. Нижний Новгород</w:t>
            </w:r>
            <w:r>
              <w:rPr>
                <w:rFonts w:ascii="Arial" w:hAnsi="Arial" w:cs="Arial"/>
              </w:rPr>
              <w:br/>
            </w:r>
            <w:r>
              <w:rPr>
                <w:rStyle w:val="a5"/>
                <w:rFonts w:ascii="Arial" w:hAnsi="Arial" w:cs="Arial"/>
              </w:rPr>
              <w:t>Должность: продавец-консультант</w:t>
            </w:r>
            <w:r>
              <w:rPr>
                <w:rFonts w:ascii="Arial" w:hAnsi="Arial" w:cs="Arial"/>
              </w:rPr>
              <w:br/>
              <w:t>— Помощь покупателям в выборе товара</w:t>
            </w:r>
            <w:r>
              <w:rPr>
                <w:rFonts w:ascii="Arial" w:hAnsi="Arial" w:cs="Arial"/>
              </w:rPr>
              <w:br/>
              <w:t>— Консультирование покупателей по ассортименту и размерам</w:t>
            </w:r>
            <w:r>
              <w:rPr>
                <w:rFonts w:ascii="Arial" w:hAnsi="Arial" w:cs="Arial"/>
              </w:rPr>
              <w:br/>
              <w:t>— Подготовка товара к продаже</w:t>
            </w:r>
            <w:r>
              <w:rPr>
                <w:rFonts w:ascii="Arial" w:hAnsi="Arial" w:cs="Arial"/>
              </w:rPr>
              <w:br/>
              <w:t>— Участие в оформлении витрин и зала магазина</w:t>
            </w:r>
          </w:p>
        </w:tc>
      </w:tr>
    </w:tbl>
    <w:p w:rsidR="00EB0E68" w:rsidRDefault="00EB0E68" w:rsidP="00EB0E68">
      <w:pPr>
        <w:pStyle w:val="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Профессиональные навыки и знания</w:t>
      </w:r>
    </w:p>
    <w:p w:rsidR="00EB0E68" w:rsidRDefault="00EB0E68" w:rsidP="00EB0E68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Опыт поиска и привлечения клиентов, в том числе с помощью «холодных» звонков </w:t>
      </w:r>
    </w:p>
    <w:p w:rsidR="00EB0E68" w:rsidRDefault="00EB0E68" w:rsidP="00EB0E68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Знание различных технологий продаж </w:t>
      </w:r>
    </w:p>
    <w:p w:rsidR="00EB0E68" w:rsidRDefault="00EB0E68" w:rsidP="00EB0E68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Опыт ведения переговоров </w:t>
      </w:r>
    </w:p>
    <w:p w:rsidR="00EB0E68" w:rsidRDefault="00EB0E68" w:rsidP="00EB0E68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ПК — опытный пользователь </w:t>
      </w:r>
    </w:p>
    <w:p w:rsidR="00EB0E68" w:rsidRDefault="00EB0E68" w:rsidP="00EB0E68">
      <w:pPr>
        <w:pStyle w:val="2"/>
        <w:numPr>
          <w:ilvl w:val="0"/>
          <w:numId w:val="0"/>
        </w:numPr>
        <w:tabs>
          <w:tab w:val="left" w:pos="708"/>
        </w:tabs>
        <w:ind w:left="13" w:hanging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</w:p>
    <w:p w:rsidR="00EB0E68" w:rsidRDefault="00EB0E68" w:rsidP="00EB0E68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Английский язык — разговорный уровень </w:t>
      </w:r>
    </w:p>
    <w:p w:rsidR="00EB0E68" w:rsidRDefault="00EB0E68" w:rsidP="00EB0E68">
      <w:pPr>
        <w:pStyle w:val="a0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Немецкий язык — базовые знания </w:t>
      </w:r>
    </w:p>
    <w:p w:rsidR="00EB0E68" w:rsidRDefault="00EB0E68" w:rsidP="00EB0E68">
      <w:pPr>
        <w:pStyle w:val="2"/>
        <w:numPr>
          <w:ilvl w:val="0"/>
          <w:numId w:val="0"/>
        </w:numPr>
        <w:tabs>
          <w:tab w:val="left" w:pos="708"/>
        </w:tabs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EB0E68" w:rsidRDefault="00EB0E68" w:rsidP="00EB0E68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Коммуникабельность, активная жизненная позиция </w:t>
      </w:r>
    </w:p>
    <w:p w:rsidR="00EB0E68" w:rsidRDefault="00EB0E68" w:rsidP="00EB0E68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Нацеленность на результат </w:t>
      </w:r>
    </w:p>
    <w:p w:rsidR="00EB0E68" w:rsidRDefault="00EB0E68" w:rsidP="00EB0E68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Стрессоустойчивость </w:t>
      </w:r>
    </w:p>
    <w:p w:rsidR="00EB0E68" w:rsidRDefault="00EB0E68" w:rsidP="00EB0E68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Стремление к развитию и профессиональному росту </w:t>
      </w:r>
    </w:p>
    <w:p w:rsidR="00EB0E68" w:rsidRDefault="00EB0E68" w:rsidP="00EB0E68">
      <w:pPr>
        <w:pStyle w:val="a0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Хобби — путешествия, занятия спортом </w:t>
      </w:r>
    </w:p>
    <w:p w:rsidR="00C43498" w:rsidRDefault="00C43498">
      <w:bookmarkStart w:id="0" w:name="_GoBack"/>
      <w:bookmarkEnd w:id="0"/>
    </w:p>
    <w:sectPr w:rsidR="00C4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8"/>
    <w:rsid w:val="00C43498"/>
    <w:rsid w:val="00E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EB0E68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B0E68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EB0E68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EB0E6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EB0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EB0E68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B0E68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EB0E68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EB0E6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EB0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2014-10-25T09:07:00Z</dcterms:created>
  <dcterms:modified xsi:type="dcterms:W3CDTF">2014-10-25T09:07:00Z</dcterms:modified>
</cp:coreProperties>
</file>